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2576F" w14:textId="77777777" w:rsidR="005546FB" w:rsidRDefault="005546FB" w:rsidP="005546FB">
      <w:pPr>
        <w:widowControl w:val="0"/>
        <w:autoSpaceDE w:val="0"/>
        <w:autoSpaceDN w:val="0"/>
        <w:adjustRightInd w:val="0"/>
        <w:spacing w:line="420" w:lineRule="exact"/>
        <w:jc w:val="both"/>
        <w:rPr>
          <w:rFonts w:ascii="楷体" w:eastAsia="楷体" w:hAnsi="楷体" w:hint="eastAsia"/>
          <w:b/>
          <w:bCs/>
          <w:sz w:val="28"/>
          <w:szCs w:val="28"/>
        </w:rPr>
      </w:pPr>
      <w:r>
        <w:rPr>
          <w:rFonts w:ascii="楷体" w:eastAsia="楷体" w:hAnsi="楷体" w:hint="eastAsia"/>
          <w:b/>
          <w:bCs/>
          <w:sz w:val="28"/>
          <w:szCs w:val="28"/>
        </w:rPr>
        <w:t xml:space="preserve">附件4 </w:t>
      </w:r>
    </w:p>
    <w:p w14:paraId="76F124CC" w14:textId="77777777" w:rsidR="005546FB" w:rsidRDefault="005546FB" w:rsidP="005546FB">
      <w:pPr>
        <w:widowControl w:val="0"/>
        <w:autoSpaceDE w:val="0"/>
        <w:autoSpaceDN w:val="0"/>
        <w:adjustRightInd w:val="0"/>
        <w:spacing w:line="420" w:lineRule="exact"/>
        <w:jc w:val="both"/>
        <w:rPr>
          <w:rFonts w:ascii="楷体" w:eastAsia="楷体" w:hAnsi="楷体" w:hint="eastAsia"/>
          <w:b/>
          <w:bCs/>
          <w:sz w:val="28"/>
          <w:szCs w:val="28"/>
        </w:rPr>
      </w:pPr>
    </w:p>
    <w:p w14:paraId="1C1DA065" w14:textId="77777777" w:rsidR="005546FB" w:rsidRDefault="005546FB" w:rsidP="005546FB">
      <w:pPr>
        <w:widowControl w:val="0"/>
        <w:autoSpaceDE w:val="0"/>
        <w:autoSpaceDN w:val="0"/>
        <w:adjustRightInd w:val="0"/>
        <w:spacing w:line="420" w:lineRule="exact"/>
        <w:ind w:firstLineChars="300" w:firstLine="960"/>
        <w:jc w:val="both"/>
        <w:rPr>
          <w:rFonts w:ascii="华文中宋" w:eastAsia="华文中宋" w:hAnsi="华文中宋"/>
          <w:sz w:val="32"/>
          <w:szCs w:val="32"/>
        </w:rPr>
      </w:pPr>
      <w:r>
        <w:rPr>
          <w:rFonts w:ascii="华文中宋" w:eastAsia="华文中宋" w:hAnsi="华文中宋" w:hint="eastAsia"/>
          <w:sz w:val="32"/>
          <w:szCs w:val="32"/>
        </w:rPr>
        <w:t>中国新闻奖报纸、通讯社新闻专栏代表作基本情况</w:t>
      </w:r>
    </w:p>
    <w:p w14:paraId="379F06F4" w14:textId="77777777" w:rsidR="005546FB" w:rsidRDefault="005546FB" w:rsidP="005546FB">
      <w:pPr>
        <w:widowControl w:val="0"/>
        <w:autoSpaceDE w:val="0"/>
        <w:autoSpaceDN w:val="0"/>
        <w:adjustRightInd w:val="0"/>
        <w:spacing w:line="200" w:lineRule="exact"/>
        <w:jc w:val="both"/>
        <w:rPr>
          <w:rFonts w:ascii="仿宋_GB2312" w:eastAsia="仿宋_GB2312" w:hAnsi="仿宋" w:cs="华文中宋"/>
          <w:sz w:val="24"/>
          <w:szCs w:val="24"/>
        </w:rPr>
      </w:pPr>
    </w:p>
    <w:tbl>
      <w:tblPr>
        <w:tblW w:w="9743" w:type="dxa"/>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1277"/>
        <w:gridCol w:w="8466"/>
      </w:tblGrid>
      <w:tr w:rsidR="005546FB" w:rsidRPr="007D728C" w14:paraId="68D0CFEF" w14:textId="77777777" w:rsidTr="00A72A1B">
        <w:trPr>
          <w:trHeight w:val="664"/>
        </w:trPr>
        <w:tc>
          <w:tcPr>
            <w:tcW w:w="1277" w:type="dxa"/>
          </w:tcPr>
          <w:p w14:paraId="6ADA8452" w14:textId="77777777" w:rsidR="005546FB" w:rsidRPr="007D728C" w:rsidRDefault="005546FB" w:rsidP="00BF2AE2">
            <w:pPr>
              <w:pStyle w:val="TableParagraph"/>
              <w:spacing w:before="132"/>
              <w:ind w:left="261"/>
              <w:rPr>
                <w:rFonts w:ascii="宋体" w:eastAsia="宋体" w:hAnsi="宋体"/>
                <w:b/>
                <w:bCs/>
                <w:sz w:val="21"/>
                <w:szCs w:val="21"/>
              </w:rPr>
            </w:pPr>
            <w:r w:rsidRPr="007D728C">
              <w:rPr>
                <w:rFonts w:ascii="宋体" w:eastAsia="宋体" w:hAnsi="宋体" w:hint="eastAsia"/>
                <w:b/>
                <w:bCs/>
                <w:sz w:val="21"/>
                <w:szCs w:val="21"/>
              </w:rPr>
              <w:t>作品标题</w:t>
            </w:r>
          </w:p>
        </w:tc>
        <w:tc>
          <w:tcPr>
            <w:tcW w:w="8466" w:type="dxa"/>
          </w:tcPr>
          <w:p w14:paraId="5C133B25" w14:textId="08332BE3" w:rsidR="005546FB" w:rsidRPr="007D728C" w:rsidRDefault="00A72A1B" w:rsidP="00BF2AE2">
            <w:pPr>
              <w:pStyle w:val="TableParagraph"/>
              <w:rPr>
                <w:rFonts w:ascii="宋体" w:eastAsia="宋体" w:hAnsi="宋体"/>
                <w:b/>
                <w:bCs/>
                <w:sz w:val="21"/>
                <w:szCs w:val="21"/>
              </w:rPr>
            </w:pPr>
            <w:r w:rsidRPr="00A72A1B">
              <w:rPr>
                <w:rFonts w:ascii="宋体" w:eastAsia="宋体" w:hAnsi="宋体" w:hint="eastAsia"/>
                <w:b/>
                <w:bCs/>
                <w:sz w:val="21"/>
                <w:szCs w:val="21"/>
              </w:rPr>
              <w:t>群众利益无小事</w:t>
            </w:r>
          </w:p>
        </w:tc>
      </w:tr>
      <w:tr w:rsidR="005546FB" w:rsidRPr="007D728C" w14:paraId="20277540" w14:textId="77777777" w:rsidTr="00A72A1B">
        <w:trPr>
          <w:trHeight w:val="664"/>
        </w:trPr>
        <w:tc>
          <w:tcPr>
            <w:tcW w:w="1277" w:type="dxa"/>
          </w:tcPr>
          <w:p w14:paraId="2DC5E755" w14:textId="77777777" w:rsidR="005546FB" w:rsidRPr="007D728C" w:rsidRDefault="005546FB" w:rsidP="00BF2AE2">
            <w:pPr>
              <w:pStyle w:val="TableParagraph"/>
              <w:spacing w:before="132"/>
              <w:ind w:left="261"/>
              <w:rPr>
                <w:rFonts w:ascii="宋体" w:eastAsia="宋体" w:hAnsi="宋体"/>
                <w:b/>
                <w:bCs/>
                <w:sz w:val="21"/>
                <w:szCs w:val="21"/>
              </w:rPr>
            </w:pPr>
            <w:r w:rsidRPr="007D728C">
              <w:rPr>
                <w:rFonts w:ascii="宋体" w:eastAsia="宋体" w:hAnsi="宋体" w:hint="eastAsia"/>
                <w:b/>
                <w:bCs/>
                <w:sz w:val="21"/>
                <w:szCs w:val="21"/>
              </w:rPr>
              <w:t>发表日期</w:t>
            </w:r>
          </w:p>
        </w:tc>
        <w:tc>
          <w:tcPr>
            <w:tcW w:w="8466" w:type="dxa"/>
          </w:tcPr>
          <w:p w14:paraId="1C4863C0" w14:textId="12B6A1F7" w:rsidR="005546FB" w:rsidRPr="007D728C" w:rsidRDefault="00A72A1B" w:rsidP="00BF2AE2">
            <w:pPr>
              <w:pStyle w:val="TableParagraph"/>
              <w:tabs>
                <w:tab w:val="left" w:pos="1410"/>
                <w:tab w:val="left" w:pos="2250"/>
              </w:tabs>
              <w:spacing w:before="221"/>
              <w:ind w:left="10"/>
              <w:jc w:val="center"/>
              <w:rPr>
                <w:rFonts w:ascii="宋体" w:eastAsia="宋体" w:hAnsi="宋体"/>
                <w:b/>
                <w:bCs/>
                <w:sz w:val="21"/>
                <w:szCs w:val="21"/>
              </w:rPr>
            </w:pPr>
            <w:r w:rsidRPr="00A72A1B">
              <w:rPr>
                <w:rFonts w:ascii="宋体" w:eastAsia="宋体" w:hAnsi="宋体" w:hint="eastAsia"/>
                <w:b/>
                <w:bCs/>
                <w:sz w:val="21"/>
                <w:szCs w:val="21"/>
              </w:rPr>
              <w:t>2023年5月12日</w:t>
            </w:r>
          </w:p>
        </w:tc>
      </w:tr>
      <w:tr w:rsidR="005546FB" w:rsidRPr="007D728C" w14:paraId="0F06A1DA" w14:textId="77777777" w:rsidTr="00A72A1B">
        <w:trPr>
          <w:trHeight w:val="2553"/>
        </w:trPr>
        <w:tc>
          <w:tcPr>
            <w:tcW w:w="1277" w:type="dxa"/>
          </w:tcPr>
          <w:p w14:paraId="24C9CA14" w14:textId="77777777" w:rsidR="005546FB" w:rsidRPr="007D728C" w:rsidRDefault="005546FB" w:rsidP="00BF2AE2">
            <w:pPr>
              <w:pStyle w:val="TableParagraph"/>
              <w:spacing w:before="2"/>
              <w:jc w:val="center"/>
              <w:rPr>
                <w:rFonts w:ascii="宋体" w:eastAsia="宋体" w:hAnsi="宋体"/>
                <w:b/>
                <w:bCs/>
                <w:sz w:val="21"/>
                <w:szCs w:val="21"/>
              </w:rPr>
            </w:pPr>
          </w:p>
          <w:p w14:paraId="6C5A3316" w14:textId="77777777" w:rsidR="005546FB" w:rsidRPr="007D728C" w:rsidRDefault="005546FB" w:rsidP="00BF2AE2">
            <w:pPr>
              <w:pStyle w:val="TableParagraph"/>
              <w:spacing w:line="216" w:lineRule="auto"/>
              <w:ind w:left="345" w:right="331"/>
              <w:jc w:val="center"/>
              <w:rPr>
                <w:rFonts w:ascii="宋体" w:eastAsia="宋体" w:hAnsi="宋体"/>
                <w:b/>
                <w:bCs/>
                <w:sz w:val="21"/>
                <w:szCs w:val="21"/>
              </w:rPr>
            </w:pPr>
            <w:r w:rsidRPr="007D728C">
              <w:rPr>
                <w:rFonts w:ascii="宋体" w:eastAsia="宋体" w:hAnsi="宋体" w:hint="eastAsia"/>
                <w:b/>
                <w:bCs/>
                <w:sz w:val="21"/>
                <w:szCs w:val="21"/>
              </w:rPr>
              <w:t>作品 评介</w:t>
            </w:r>
          </w:p>
        </w:tc>
        <w:tc>
          <w:tcPr>
            <w:tcW w:w="8466" w:type="dxa"/>
          </w:tcPr>
          <w:p w14:paraId="5B66BA51" w14:textId="24FD7CFF" w:rsidR="005546FB" w:rsidRPr="00A72A1B" w:rsidRDefault="00A72A1B" w:rsidP="00A72A1B">
            <w:pPr>
              <w:pStyle w:val="TableParagraph"/>
              <w:ind w:firstLineChars="200" w:firstLine="422"/>
              <w:rPr>
                <w:rFonts w:ascii="宋体" w:eastAsia="宋体" w:hAnsi="宋体"/>
                <w:b/>
                <w:bCs/>
                <w:sz w:val="21"/>
                <w:szCs w:val="21"/>
                <w:lang w:val="en-US"/>
              </w:rPr>
            </w:pPr>
            <w:r w:rsidRPr="00A72A1B">
              <w:rPr>
                <w:rFonts w:ascii="宋体" w:eastAsia="宋体" w:hAnsi="宋体" w:hint="eastAsia"/>
                <w:b/>
                <w:bCs/>
                <w:sz w:val="21"/>
                <w:szCs w:val="21"/>
                <w:lang w:val="en-US"/>
              </w:rPr>
              <w:t>景洪市健康证办证难问题不仅在群众中反映强烈，也引起了中央媒体的关注，造成了不良的社会影响。评论紧跟在州纪委监委发布《关于景洪市健康证“办证难”问题追责问责情况通报》后，采访了州纪委监委、景洪市部分卫生院及办证人了解事件整体情况，针对事件反映出的问题，有针对性的展开评论。</w:t>
            </w:r>
          </w:p>
        </w:tc>
      </w:tr>
      <w:tr w:rsidR="005546FB" w:rsidRPr="007D728C" w14:paraId="5EA444B9" w14:textId="77777777" w:rsidTr="00A72A1B">
        <w:trPr>
          <w:trHeight w:val="2550"/>
        </w:trPr>
        <w:tc>
          <w:tcPr>
            <w:tcW w:w="1277" w:type="dxa"/>
          </w:tcPr>
          <w:p w14:paraId="0C7BD54E" w14:textId="77777777" w:rsidR="005546FB" w:rsidRPr="007D728C" w:rsidRDefault="005546FB" w:rsidP="00BF2AE2">
            <w:pPr>
              <w:pStyle w:val="TableParagraph"/>
              <w:spacing w:before="15"/>
              <w:jc w:val="center"/>
              <w:rPr>
                <w:rFonts w:ascii="宋体" w:eastAsia="宋体" w:hAnsi="宋体"/>
                <w:b/>
                <w:bCs/>
                <w:sz w:val="21"/>
                <w:szCs w:val="21"/>
              </w:rPr>
            </w:pPr>
          </w:p>
          <w:p w14:paraId="05B2D227" w14:textId="77777777" w:rsidR="005546FB" w:rsidRPr="007D728C" w:rsidRDefault="005546FB" w:rsidP="00BF2AE2">
            <w:pPr>
              <w:pStyle w:val="TableParagraph"/>
              <w:spacing w:line="216" w:lineRule="auto"/>
              <w:ind w:left="345" w:right="331"/>
              <w:jc w:val="center"/>
              <w:rPr>
                <w:rFonts w:ascii="宋体" w:eastAsia="宋体" w:hAnsi="宋体"/>
                <w:b/>
                <w:bCs/>
                <w:sz w:val="21"/>
                <w:szCs w:val="21"/>
              </w:rPr>
            </w:pPr>
            <w:r w:rsidRPr="007D728C">
              <w:rPr>
                <w:rFonts w:ascii="宋体" w:eastAsia="宋体" w:hAnsi="宋体" w:hint="eastAsia"/>
                <w:b/>
                <w:bCs/>
                <w:sz w:val="21"/>
                <w:szCs w:val="21"/>
              </w:rPr>
              <w:t>采编 过程</w:t>
            </w:r>
          </w:p>
        </w:tc>
        <w:tc>
          <w:tcPr>
            <w:tcW w:w="8466" w:type="dxa"/>
          </w:tcPr>
          <w:p w14:paraId="3834DA37" w14:textId="7A66080B" w:rsidR="005546FB" w:rsidRPr="00A72A1B" w:rsidRDefault="00A72A1B" w:rsidP="00BF2AE2">
            <w:pPr>
              <w:pStyle w:val="TableParagraph"/>
              <w:rPr>
                <w:rFonts w:ascii="宋体" w:eastAsia="宋体" w:hAnsi="宋体"/>
                <w:b/>
                <w:bCs/>
                <w:sz w:val="21"/>
                <w:szCs w:val="21"/>
                <w:lang w:val="en-US"/>
              </w:rPr>
            </w:pPr>
            <w:r w:rsidRPr="00A72A1B">
              <w:rPr>
                <w:rFonts w:ascii="宋体" w:eastAsia="宋体" w:hAnsi="宋体" w:hint="eastAsia"/>
                <w:b/>
                <w:bCs/>
                <w:sz w:val="21"/>
                <w:szCs w:val="21"/>
                <w:lang w:val="en-US"/>
              </w:rPr>
              <w:t xml:space="preserve">    此篇评论紧跟事件，时效性强；内容围绕事件反映问题进行评论，具有较强针对性。刊登后，督促地方政府和相关单位以此次事件为戒，把群众利益放在心上，发挥了较好的舆论监督作用。</w:t>
            </w:r>
          </w:p>
        </w:tc>
      </w:tr>
      <w:tr w:rsidR="005546FB" w:rsidRPr="007D728C" w14:paraId="653CBEC7" w14:textId="77777777" w:rsidTr="00A72A1B">
        <w:trPr>
          <w:trHeight w:val="2551"/>
        </w:trPr>
        <w:tc>
          <w:tcPr>
            <w:tcW w:w="1277" w:type="dxa"/>
          </w:tcPr>
          <w:p w14:paraId="5EED57C1" w14:textId="77777777" w:rsidR="005546FB" w:rsidRPr="007D728C" w:rsidRDefault="005546FB" w:rsidP="00BF2AE2">
            <w:pPr>
              <w:pStyle w:val="TableParagraph"/>
              <w:jc w:val="center"/>
              <w:rPr>
                <w:rFonts w:ascii="宋体" w:eastAsia="宋体" w:hAnsi="宋体"/>
                <w:b/>
                <w:bCs/>
                <w:sz w:val="21"/>
                <w:szCs w:val="21"/>
              </w:rPr>
            </w:pPr>
          </w:p>
          <w:p w14:paraId="524C6C31" w14:textId="77777777" w:rsidR="005546FB" w:rsidRPr="007D728C" w:rsidRDefault="005546FB" w:rsidP="00BF2AE2">
            <w:pPr>
              <w:pStyle w:val="TableParagraph"/>
              <w:spacing w:line="216" w:lineRule="auto"/>
              <w:ind w:left="345" w:right="331"/>
              <w:jc w:val="center"/>
              <w:rPr>
                <w:rFonts w:ascii="宋体" w:eastAsia="宋体" w:hAnsi="宋体" w:hint="eastAsia"/>
                <w:b/>
                <w:bCs/>
                <w:sz w:val="21"/>
                <w:szCs w:val="21"/>
              </w:rPr>
            </w:pPr>
            <w:r w:rsidRPr="007D728C">
              <w:rPr>
                <w:rFonts w:ascii="宋体" w:eastAsia="宋体" w:hAnsi="宋体" w:hint="eastAsia"/>
                <w:b/>
                <w:bCs/>
                <w:sz w:val="21"/>
                <w:szCs w:val="21"/>
              </w:rPr>
              <w:t>社会</w:t>
            </w:r>
          </w:p>
          <w:p w14:paraId="58DF6EEA" w14:textId="77777777" w:rsidR="005546FB" w:rsidRPr="007D728C" w:rsidRDefault="005546FB" w:rsidP="00BF2AE2">
            <w:pPr>
              <w:pStyle w:val="TableParagraph"/>
              <w:spacing w:line="216" w:lineRule="auto"/>
              <w:ind w:left="345" w:right="331"/>
              <w:jc w:val="center"/>
              <w:rPr>
                <w:rFonts w:ascii="宋体" w:eastAsia="宋体" w:hAnsi="宋体"/>
                <w:b/>
                <w:bCs/>
                <w:sz w:val="21"/>
                <w:szCs w:val="21"/>
              </w:rPr>
            </w:pPr>
            <w:r w:rsidRPr="007D728C">
              <w:rPr>
                <w:rFonts w:ascii="宋体" w:eastAsia="宋体" w:hAnsi="宋体" w:hint="eastAsia"/>
                <w:b/>
                <w:bCs/>
                <w:sz w:val="21"/>
                <w:szCs w:val="21"/>
              </w:rPr>
              <w:t>效果</w:t>
            </w:r>
          </w:p>
        </w:tc>
        <w:tc>
          <w:tcPr>
            <w:tcW w:w="8466" w:type="dxa"/>
          </w:tcPr>
          <w:p w14:paraId="0EAEDC0E" w14:textId="40C434EA" w:rsidR="005546FB" w:rsidRPr="00A72A1B" w:rsidRDefault="00A72A1B" w:rsidP="00A72A1B">
            <w:pPr>
              <w:pStyle w:val="TableParagraph"/>
              <w:ind w:firstLineChars="200" w:firstLine="422"/>
              <w:rPr>
                <w:rFonts w:ascii="宋体" w:eastAsia="宋体" w:hAnsi="宋体"/>
                <w:b/>
                <w:bCs/>
                <w:sz w:val="21"/>
                <w:szCs w:val="21"/>
                <w:lang w:val="en-US"/>
              </w:rPr>
            </w:pPr>
            <w:r w:rsidRPr="00A72A1B">
              <w:rPr>
                <w:rFonts w:ascii="宋体" w:eastAsia="宋体" w:hAnsi="宋体" w:hint="eastAsia"/>
                <w:b/>
                <w:bCs/>
                <w:sz w:val="21"/>
                <w:szCs w:val="21"/>
                <w:lang w:val="en-US"/>
              </w:rPr>
              <w:t>报道起到了很好的舆论监督作用，把笔和镜头对准人民群众关心关注的问题，深入反映群众呼声，讲好了“西双版纳故事”、凝聚“西双版纳力量”，</w:t>
            </w:r>
            <w:proofErr w:type="gramStart"/>
            <w:r w:rsidRPr="00A72A1B">
              <w:rPr>
                <w:rFonts w:ascii="宋体" w:eastAsia="宋体" w:hAnsi="宋体" w:hint="eastAsia"/>
                <w:b/>
                <w:bCs/>
                <w:sz w:val="21"/>
                <w:szCs w:val="21"/>
                <w:lang w:val="en-US"/>
              </w:rPr>
              <w:t>让党媒的</w:t>
            </w:r>
            <w:proofErr w:type="gramEnd"/>
            <w:r w:rsidRPr="00A72A1B">
              <w:rPr>
                <w:rFonts w:ascii="宋体" w:eastAsia="宋体" w:hAnsi="宋体" w:hint="eastAsia"/>
                <w:b/>
                <w:bCs/>
                <w:sz w:val="21"/>
                <w:szCs w:val="21"/>
                <w:lang w:val="en-US"/>
              </w:rPr>
              <w:t>传播力、引导力、影响力、公信力越来越强。</w:t>
            </w:r>
          </w:p>
        </w:tc>
      </w:tr>
    </w:tbl>
    <w:p w14:paraId="666FD340" w14:textId="20A2EE09" w:rsidR="00A72A1B" w:rsidRDefault="005546FB" w:rsidP="005546FB">
      <w:pPr>
        <w:widowControl w:val="0"/>
        <w:rPr>
          <w:rFonts w:ascii="楷体" w:eastAsia="楷体" w:hAnsi="楷体"/>
          <w:sz w:val="28"/>
        </w:rPr>
      </w:pPr>
      <w:r>
        <w:rPr>
          <w:rFonts w:ascii="楷体" w:eastAsia="楷体" w:hAnsi="楷体" w:hint="eastAsia"/>
          <w:sz w:val="28"/>
        </w:rPr>
        <w:t>此表可从中国</w:t>
      </w:r>
      <w:proofErr w:type="gramStart"/>
      <w:r>
        <w:rPr>
          <w:rFonts w:ascii="楷体" w:eastAsia="楷体" w:hAnsi="楷体" w:hint="eastAsia"/>
          <w:sz w:val="28"/>
        </w:rPr>
        <w:t>记协网</w:t>
      </w:r>
      <w:proofErr w:type="gramEnd"/>
      <w:r>
        <w:rPr>
          <w:rFonts w:ascii="楷体" w:eastAsia="楷体" w:hAnsi="楷体" w:hint="eastAsia"/>
          <w:sz w:val="28"/>
        </w:rPr>
        <w:t>www.zgjx.cn下载，上、下半年代表作前各附1张。</w:t>
      </w:r>
    </w:p>
    <w:p w14:paraId="2592904F" w14:textId="77777777" w:rsidR="00A72A1B" w:rsidRDefault="00A72A1B">
      <w:pPr>
        <w:rPr>
          <w:rFonts w:ascii="楷体" w:eastAsia="楷体" w:hAnsi="楷体"/>
          <w:sz w:val="28"/>
        </w:rPr>
      </w:pPr>
      <w:r>
        <w:rPr>
          <w:rFonts w:ascii="楷体" w:eastAsia="楷体" w:hAnsi="楷体"/>
          <w:sz w:val="28"/>
        </w:rPr>
        <w:br w:type="page"/>
      </w:r>
    </w:p>
    <w:p w14:paraId="5FA38E9C" w14:textId="73B30523" w:rsidR="005546FB" w:rsidRDefault="00A72A1B" w:rsidP="004E5FB9">
      <w:pPr>
        <w:widowControl w:val="0"/>
        <w:spacing w:beforeLines="50" w:before="156" w:afterLines="50" w:after="156" w:line="360" w:lineRule="exact"/>
        <w:jc w:val="center"/>
        <w:rPr>
          <w:rFonts w:ascii="华文中宋" w:eastAsia="华文中宋" w:hAnsi="华文中宋"/>
          <w:sz w:val="36"/>
          <w:szCs w:val="36"/>
        </w:rPr>
      </w:pPr>
      <w:r w:rsidRPr="00A72A1B">
        <w:rPr>
          <w:rFonts w:ascii="华文中宋" w:eastAsia="华文中宋" w:hAnsi="华文中宋" w:hint="eastAsia"/>
          <w:sz w:val="36"/>
          <w:szCs w:val="36"/>
        </w:rPr>
        <w:t>群众利益无小事</w:t>
      </w:r>
    </w:p>
    <w:p w14:paraId="71598D77" w14:textId="77777777" w:rsidR="00A72A1B" w:rsidRPr="00A72A1B" w:rsidRDefault="00A72A1B" w:rsidP="00A72A1B">
      <w:pPr>
        <w:widowControl w:val="0"/>
        <w:spacing w:line="360" w:lineRule="exact"/>
        <w:jc w:val="both"/>
        <w:rPr>
          <w:rFonts w:ascii="宋体" w:hAnsi="宋体" w:hint="eastAsia"/>
          <w:b/>
          <w:bCs/>
          <w:szCs w:val="21"/>
        </w:rPr>
      </w:pPr>
      <w:r w:rsidRPr="00A72A1B">
        <w:rPr>
          <w:rFonts w:ascii="华文中宋" w:eastAsia="华文中宋" w:hAnsi="华文中宋" w:hint="eastAsia"/>
          <w:sz w:val="36"/>
          <w:szCs w:val="36"/>
        </w:rPr>
        <w:t xml:space="preserve">   </w:t>
      </w:r>
      <w:r w:rsidRPr="00A72A1B">
        <w:rPr>
          <w:rFonts w:ascii="宋体" w:hAnsi="宋体" w:hint="eastAsia"/>
          <w:b/>
          <w:bCs/>
          <w:szCs w:val="21"/>
        </w:rPr>
        <w:t xml:space="preserve"> 5月9日，州纪委州监委发布《关于景洪市健康证“办证难”问题追责问责情况通报》，对景洪市健康证“办证难”问题相关责任单位和责任人严肃追责问责。群众利益无小事，民生问题大于天。这一事件值得我们深思。</w:t>
      </w:r>
    </w:p>
    <w:p w14:paraId="1394FBB4" w14:textId="77777777" w:rsidR="00A72A1B" w:rsidRPr="00A72A1B" w:rsidRDefault="00A72A1B" w:rsidP="00A72A1B">
      <w:pPr>
        <w:widowControl w:val="0"/>
        <w:spacing w:line="360" w:lineRule="exact"/>
        <w:jc w:val="both"/>
        <w:rPr>
          <w:rFonts w:ascii="宋体" w:hAnsi="宋体" w:hint="eastAsia"/>
          <w:b/>
          <w:bCs/>
          <w:szCs w:val="21"/>
        </w:rPr>
      </w:pPr>
      <w:r w:rsidRPr="00A72A1B">
        <w:rPr>
          <w:rFonts w:ascii="宋体" w:hAnsi="宋体" w:hint="eastAsia"/>
          <w:b/>
          <w:bCs/>
          <w:szCs w:val="21"/>
        </w:rPr>
        <w:t xml:space="preserve">    健康证是餐饮等服务行业从业人员的身体健康证明，是保护从业人员和服务对象健康的重要预防性举措。小小健康证，关系大民生。部分群众反映景洪市健康证“办证难”问题长期未得到有效解决，造成不良社会影响。</w:t>
      </w:r>
    </w:p>
    <w:p w14:paraId="5588EA67" w14:textId="77777777" w:rsidR="00A72A1B" w:rsidRPr="00A72A1B" w:rsidRDefault="00A72A1B" w:rsidP="00A72A1B">
      <w:pPr>
        <w:widowControl w:val="0"/>
        <w:spacing w:line="360" w:lineRule="exact"/>
        <w:jc w:val="both"/>
        <w:rPr>
          <w:rFonts w:ascii="宋体" w:hAnsi="宋体" w:hint="eastAsia"/>
          <w:b/>
          <w:bCs/>
          <w:szCs w:val="21"/>
        </w:rPr>
      </w:pPr>
      <w:r w:rsidRPr="00A72A1B">
        <w:rPr>
          <w:rFonts w:ascii="宋体" w:hAnsi="宋体" w:hint="eastAsia"/>
          <w:b/>
          <w:bCs/>
          <w:szCs w:val="21"/>
        </w:rPr>
        <w:t xml:space="preserve">    意莫高于爱民，行莫厚于乐民。以人民为中心不是一句空口号，而应见诸于行动。在省委、省政府大力推进作风革命、效能革命的情况下，还发生事关群众切身利益、政府承诺解决事项“拖而未决”，反映出有关部门及部分党员领导干部工作作风漂浮、效能低下，对群众急难</w:t>
      </w:r>
      <w:proofErr w:type="gramStart"/>
      <w:r w:rsidRPr="00A72A1B">
        <w:rPr>
          <w:rFonts w:ascii="宋体" w:hAnsi="宋体" w:hint="eastAsia"/>
          <w:b/>
          <w:bCs/>
          <w:szCs w:val="21"/>
        </w:rPr>
        <w:t>愁盼事情</w:t>
      </w:r>
      <w:proofErr w:type="gramEnd"/>
      <w:r w:rsidRPr="00A72A1B">
        <w:rPr>
          <w:rFonts w:ascii="宋体" w:hAnsi="宋体" w:hint="eastAsia"/>
          <w:b/>
          <w:bCs/>
          <w:szCs w:val="21"/>
        </w:rPr>
        <w:t>视而不见，听之任之，</w:t>
      </w:r>
      <w:proofErr w:type="gramStart"/>
      <w:r w:rsidRPr="00A72A1B">
        <w:rPr>
          <w:rFonts w:ascii="宋体" w:hAnsi="宋体" w:hint="eastAsia"/>
          <w:b/>
          <w:bCs/>
          <w:szCs w:val="21"/>
        </w:rPr>
        <w:t>不</w:t>
      </w:r>
      <w:proofErr w:type="gramEnd"/>
      <w:r w:rsidRPr="00A72A1B">
        <w:rPr>
          <w:rFonts w:ascii="宋体" w:hAnsi="宋体" w:hint="eastAsia"/>
          <w:b/>
          <w:bCs/>
          <w:szCs w:val="21"/>
        </w:rPr>
        <w:t>下功夫研究解决实际困难，服务群众、服务基层、服务企业不到位，没有真正把惠民生、暖民心、顺民意的工作做到群众心坎上，严重损害了党和政府的良好形象和公信力。这些沉疴积弊若不加以彻底清除，影响的不仅是行政效能、营商环境、项目节奏、干群关系，甚至会拖累西双版纳高质量跨越式发展。</w:t>
      </w:r>
    </w:p>
    <w:p w14:paraId="00954C3C" w14:textId="77777777" w:rsidR="00A72A1B" w:rsidRPr="00A72A1B" w:rsidRDefault="00A72A1B" w:rsidP="00A72A1B">
      <w:pPr>
        <w:widowControl w:val="0"/>
        <w:spacing w:line="360" w:lineRule="exact"/>
        <w:jc w:val="both"/>
        <w:rPr>
          <w:rFonts w:ascii="宋体" w:hAnsi="宋体" w:hint="eastAsia"/>
          <w:b/>
          <w:bCs/>
          <w:szCs w:val="21"/>
        </w:rPr>
      </w:pPr>
      <w:r w:rsidRPr="00A72A1B">
        <w:rPr>
          <w:rFonts w:ascii="宋体" w:hAnsi="宋体" w:hint="eastAsia"/>
          <w:b/>
          <w:bCs/>
          <w:szCs w:val="21"/>
        </w:rPr>
        <w:t xml:space="preserve">    习近平总书记强调“要坚持以人民为中心的发展思想，切实解决好群众的操心事、烦心事、揪心事。”全州各级各部门和广大党员干部要按照习近平总书记的指示批示精神，认真落实省委大抓作风革命、效能革命工作部署及州委“作风整顿年”工作要求，以“今天再晚也是早、明天再早也是晚”的效率意识，密切联系群众，真心服务群众，破顽疾、转作风、提效能。</w:t>
      </w:r>
    </w:p>
    <w:p w14:paraId="7A9A52F7" w14:textId="77777777" w:rsidR="00A72A1B" w:rsidRPr="00A72A1B" w:rsidRDefault="00A72A1B" w:rsidP="00A72A1B">
      <w:pPr>
        <w:widowControl w:val="0"/>
        <w:spacing w:line="360" w:lineRule="exact"/>
        <w:jc w:val="both"/>
        <w:rPr>
          <w:rFonts w:ascii="宋体" w:hAnsi="宋体" w:hint="eastAsia"/>
          <w:b/>
          <w:bCs/>
          <w:szCs w:val="21"/>
        </w:rPr>
      </w:pPr>
      <w:r w:rsidRPr="00A72A1B">
        <w:rPr>
          <w:rFonts w:ascii="宋体" w:hAnsi="宋体" w:hint="eastAsia"/>
          <w:b/>
          <w:bCs/>
          <w:szCs w:val="21"/>
        </w:rPr>
        <w:t xml:space="preserve">    全州各级各部门和广大党员干部要以此次追责问</w:t>
      </w:r>
      <w:proofErr w:type="gramStart"/>
      <w:r w:rsidRPr="00A72A1B">
        <w:rPr>
          <w:rFonts w:ascii="宋体" w:hAnsi="宋体" w:hint="eastAsia"/>
          <w:b/>
          <w:bCs/>
          <w:szCs w:val="21"/>
        </w:rPr>
        <w:t>责</w:t>
      </w:r>
      <w:proofErr w:type="gramEnd"/>
      <w:r w:rsidRPr="00A72A1B">
        <w:rPr>
          <w:rFonts w:ascii="宋体" w:hAnsi="宋体" w:hint="eastAsia"/>
          <w:b/>
          <w:bCs/>
          <w:szCs w:val="21"/>
        </w:rPr>
        <w:t>为鉴，吸取教训，牢固树立以人民为中心的发展思想，以实际行动</w:t>
      </w:r>
      <w:proofErr w:type="gramStart"/>
      <w:r w:rsidRPr="00A72A1B">
        <w:rPr>
          <w:rFonts w:ascii="宋体" w:hAnsi="宋体" w:hint="eastAsia"/>
          <w:b/>
          <w:bCs/>
          <w:szCs w:val="21"/>
        </w:rPr>
        <w:t>践行</w:t>
      </w:r>
      <w:proofErr w:type="gramEnd"/>
      <w:r w:rsidRPr="00A72A1B">
        <w:rPr>
          <w:rFonts w:ascii="宋体" w:hAnsi="宋体" w:hint="eastAsia"/>
          <w:b/>
          <w:bCs/>
          <w:szCs w:val="21"/>
        </w:rPr>
        <w:t>初心使命，始终保持同人民群众的血肉联系，认真履职尽责、切实担当作为，义不容辞、敢抓敢管、攻坚克难，以抓铁有痕的力度改进作风、提升效率，力戒形式主义、官僚主义，大力弘扬“马上就办、真抓实干”的精神，做到任务</w:t>
      </w:r>
      <w:proofErr w:type="gramStart"/>
      <w:r w:rsidRPr="00A72A1B">
        <w:rPr>
          <w:rFonts w:ascii="宋体" w:hAnsi="宋体" w:hint="eastAsia"/>
          <w:b/>
          <w:bCs/>
          <w:szCs w:val="21"/>
        </w:rPr>
        <w:t>一</w:t>
      </w:r>
      <w:proofErr w:type="gramEnd"/>
      <w:r w:rsidRPr="00A72A1B">
        <w:rPr>
          <w:rFonts w:ascii="宋体" w:hAnsi="宋体" w:hint="eastAsia"/>
          <w:b/>
          <w:bCs/>
          <w:szCs w:val="21"/>
        </w:rPr>
        <w:t>布置</w:t>
      </w:r>
      <w:proofErr w:type="gramStart"/>
      <w:r w:rsidRPr="00A72A1B">
        <w:rPr>
          <w:rFonts w:ascii="宋体" w:hAnsi="宋体" w:hint="eastAsia"/>
          <w:b/>
          <w:bCs/>
          <w:szCs w:val="21"/>
        </w:rPr>
        <w:t>马上抓</w:t>
      </w:r>
      <w:proofErr w:type="gramEnd"/>
      <w:r w:rsidRPr="00A72A1B">
        <w:rPr>
          <w:rFonts w:ascii="宋体" w:hAnsi="宋体" w:hint="eastAsia"/>
          <w:b/>
          <w:bCs/>
          <w:szCs w:val="21"/>
        </w:rPr>
        <w:t>落实，工作</w:t>
      </w:r>
      <w:proofErr w:type="gramStart"/>
      <w:r w:rsidRPr="00A72A1B">
        <w:rPr>
          <w:rFonts w:ascii="宋体" w:hAnsi="宋体" w:hint="eastAsia"/>
          <w:b/>
          <w:bCs/>
          <w:szCs w:val="21"/>
        </w:rPr>
        <w:t>一</w:t>
      </w:r>
      <w:proofErr w:type="gramEnd"/>
      <w:r w:rsidRPr="00A72A1B">
        <w:rPr>
          <w:rFonts w:ascii="宋体" w:hAnsi="宋体" w:hint="eastAsia"/>
          <w:b/>
          <w:bCs/>
          <w:szCs w:val="21"/>
        </w:rPr>
        <w:t>部署马上去推动，工作一完成马上就反馈。要结合学习贯彻习近平新时代中国特色社会主义思想主题教育，以自我革命的精神深刻反思、深入剖析、深层自查。增强问题意识，深入查找本地区、本系统、本行业、本单位存在的群众反映强烈的突出问题，用心用情用力解决基层的困难事、群众的烦心事。</w:t>
      </w:r>
    </w:p>
    <w:p w14:paraId="29848761" w14:textId="0D6DBE47" w:rsidR="00A72A1B" w:rsidRPr="00A72A1B" w:rsidRDefault="00A72A1B" w:rsidP="00A72A1B">
      <w:pPr>
        <w:widowControl w:val="0"/>
        <w:spacing w:line="360" w:lineRule="exact"/>
        <w:jc w:val="both"/>
        <w:rPr>
          <w:rFonts w:ascii="宋体" w:hAnsi="宋体" w:hint="eastAsia"/>
          <w:b/>
          <w:bCs/>
          <w:szCs w:val="21"/>
        </w:rPr>
      </w:pPr>
      <w:r w:rsidRPr="00A72A1B">
        <w:rPr>
          <w:rFonts w:ascii="宋体" w:hAnsi="宋体" w:hint="eastAsia"/>
          <w:b/>
          <w:bCs/>
          <w:szCs w:val="21"/>
        </w:rPr>
        <w:t xml:space="preserve">    直指病灶才能破除顽疾。我们要坚持监督执纪执法为民、纠风惩腐治乱为民，积极开展以案为鉴深入推进民生领域突出问题专项整治工作，把专项整治工作同深入推进“清廉云南”建设行动“小切口”整治民生领域突出问题“惠民行动”等重点工作结合起来，统筹谋划、系统推进、一体落实，切实维护好人民群众最关心最直接最现实的利益，让人民群众的获得感、幸福感、安全感更加充实、更有保障、更可持续。</w:t>
      </w:r>
    </w:p>
    <w:p w14:paraId="23760A51" w14:textId="77777777" w:rsidR="00405BC2" w:rsidRDefault="005546FB" w:rsidP="00405BC2">
      <w:pPr>
        <w:widowControl w:val="0"/>
        <w:autoSpaceDE w:val="0"/>
        <w:autoSpaceDN w:val="0"/>
        <w:adjustRightInd w:val="0"/>
        <w:spacing w:line="420" w:lineRule="exact"/>
        <w:jc w:val="both"/>
        <w:rPr>
          <w:rFonts w:ascii="楷体" w:eastAsia="楷体" w:hAnsi="楷体" w:hint="eastAsia"/>
          <w:b/>
          <w:bCs/>
          <w:sz w:val="28"/>
          <w:szCs w:val="28"/>
        </w:rPr>
      </w:pPr>
      <w:r>
        <w:rPr>
          <w:rFonts w:ascii="楷体" w:eastAsia="楷体" w:hAnsi="楷体"/>
          <w:b/>
          <w:bCs/>
          <w:sz w:val="28"/>
          <w:szCs w:val="28"/>
        </w:rPr>
        <w:br w:type="page"/>
      </w:r>
      <w:r w:rsidR="00405BC2">
        <w:rPr>
          <w:rFonts w:ascii="楷体" w:eastAsia="楷体" w:hAnsi="楷体" w:hint="eastAsia"/>
          <w:b/>
          <w:bCs/>
          <w:sz w:val="28"/>
          <w:szCs w:val="28"/>
        </w:rPr>
        <w:lastRenderedPageBreak/>
        <w:t xml:space="preserve">附件4 </w:t>
      </w:r>
    </w:p>
    <w:p w14:paraId="02768678" w14:textId="77777777" w:rsidR="00405BC2" w:rsidRDefault="00405BC2" w:rsidP="00405BC2">
      <w:pPr>
        <w:widowControl w:val="0"/>
        <w:autoSpaceDE w:val="0"/>
        <w:autoSpaceDN w:val="0"/>
        <w:adjustRightInd w:val="0"/>
        <w:spacing w:line="420" w:lineRule="exact"/>
        <w:jc w:val="both"/>
        <w:rPr>
          <w:rFonts w:ascii="楷体" w:eastAsia="楷体" w:hAnsi="楷体" w:hint="eastAsia"/>
          <w:b/>
          <w:bCs/>
          <w:sz w:val="28"/>
          <w:szCs w:val="28"/>
        </w:rPr>
      </w:pPr>
    </w:p>
    <w:p w14:paraId="1811502F" w14:textId="77777777" w:rsidR="00405BC2" w:rsidRDefault="00405BC2" w:rsidP="00405BC2">
      <w:pPr>
        <w:widowControl w:val="0"/>
        <w:autoSpaceDE w:val="0"/>
        <w:autoSpaceDN w:val="0"/>
        <w:adjustRightInd w:val="0"/>
        <w:spacing w:line="420" w:lineRule="exact"/>
        <w:ind w:firstLineChars="300" w:firstLine="960"/>
        <w:jc w:val="both"/>
        <w:rPr>
          <w:rFonts w:ascii="华文中宋" w:eastAsia="华文中宋" w:hAnsi="华文中宋"/>
          <w:sz w:val="32"/>
          <w:szCs w:val="32"/>
        </w:rPr>
      </w:pPr>
      <w:r>
        <w:rPr>
          <w:rFonts w:ascii="华文中宋" w:eastAsia="华文中宋" w:hAnsi="华文中宋" w:hint="eastAsia"/>
          <w:sz w:val="32"/>
          <w:szCs w:val="32"/>
        </w:rPr>
        <w:t>中国新闻奖报纸、通讯社新闻专栏代表作基本情况</w:t>
      </w:r>
    </w:p>
    <w:p w14:paraId="6B3DE374" w14:textId="77777777" w:rsidR="00405BC2" w:rsidRDefault="00405BC2" w:rsidP="00405BC2">
      <w:pPr>
        <w:widowControl w:val="0"/>
        <w:autoSpaceDE w:val="0"/>
        <w:autoSpaceDN w:val="0"/>
        <w:adjustRightInd w:val="0"/>
        <w:spacing w:line="200" w:lineRule="exact"/>
        <w:jc w:val="both"/>
        <w:rPr>
          <w:rFonts w:ascii="仿宋_GB2312" w:eastAsia="仿宋_GB2312" w:hAnsi="仿宋" w:cs="华文中宋"/>
          <w:sz w:val="24"/>
          <w:szCs w:val="24"/>
        </w:rPr>
      </w:pPr>
    </w:p>
    <w:tbl>
      <w:tblPr>
        <w:tblW w:w="9330"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1289"/>
        <w:gridCol w:w="8041"/>
      </w:tblGrid>
      <w:tr w:rsidR="00405BC2" w:rsidRPr="00614539" w14:paraId="6893D15B" w14:textId="77777777" w:rsidTr="00614539">
        <w:trPr>
          <w:trHeight w:val="664"/>
        </w:trPr>
        <w:tc>
          <w:tcPr>
            <w:tcW w:w="1289" w:type="dxa"/>
          </w:tcPr>
          <w:p w14:paraId="404BDBD1" w14:textId="77777777" w:rsidR="00405BC2" w:rsidRPr="00614539" w:rsidRDefault="00405BC2" w:rsidP="00BF2AE2">
            <w:pPr>
              <w:pStyle w:val="TableParagraph"/>
              <w:spacing w:before="132"/>
              <w:ind w:left="261"/>
              <w:rPr>
                <w:rFonts w:ascii="宋体" w:eastAsia="宋体" w:hAnsi="宋体"/>
                <w:b/>
                <w:bCs/>
                <w:sz w:val="21"/>
                <w:szCs w:val="21"/>
              </w:rPr>
            </w:pPr>
            <w:r w:rsidRPr="00614539">
              <w:rPr>
                <w:rFonts w:ascii="宋体" w:eastAsia="宋体" w:hAnsi="宋体" w:hint="eastAsia"/>
                <w:b/>
                <w:bCs/>
                <w:sz w:val="21"/>
                <w:szCs w:val="21"/>
              </w:rPr>
              <w:t>作品标题</w:t>
            </w:r>
          </w:p>
        </w:tc>
        <w:tc>
          <w:tcPr>
            <w:tcW w:w="8041" w:type="dxa"/>
          </w:tcPr>
          <w:p w14:paraId="393CB260" w14:textId="26AC08CB" w:rsidR="00405BC2" w:rsidRPr="004E5FB9" w:rsidRDefault="004E5FB9" w:rsidP="00BF2AE2">
            <w:pPr>
              <w:pStyle w:val="TableParagraph"/>
              <w:rPr>
                <w:rFonts w:ascii="宋体" w:eastAsia="宋体" w:hAnsi="宋体"/>
                <w:b/>
                <w:bCs/>
                <w:sz w:val="21"/>
                <w:szCs w:val="21"/>
                <w:lang w:val="en-US"/>
              </w:rPr>
            </w:pPr>
            <w:r w:rsidRPr="004E5FB9">
              <w:rPr>
                <w:rFonts w:ascii="宋体" w:eastAsia="宋体" w:hAnsi="宋体" w:hint="eastAsia"/>
                <w:b/>
                <w:bCs/>
                <w:sz w:val="21"/>
                <w:szCs w:val="21"/>
                <w:lang w:val="en-US"/>
              </w:rPr>
              <w:t>“昏睡型”干部赶快</w:t>
            </w:r>
            <w:proofErr w:type="gramStart"/>
            <w:r w:rsidRPr="004E5FB9">
              <w:rPr>
                <w:rFonts w:ascii="宋体" w:eastAsia="宋体" w:hAnsi="宋体" w:hint="eastAsia"/>
                <w:b/>
                <w:bCs/>
                <w:sz w:val="21"/>
                <w:szCs w:val="21"/>
                <w:lang w:val="en-US"/>
              </w:rPr>
              <w:t>醒</w:t>
            </w:r>
            <w:proofErr w:type="gramEnd"/>
            <w:r w:rsidRPr="004E5FB9">
              <w:rPr>
                <w:rFonts w:ascii="宋体" w:eastAsia="宋体" w:hAnsi="宋体" w:hint="eastAsia"/>
                <w:b/>
                <w:bCs/>
                <w:sz w:val="21"/>
                <w:szCs w:val="21"/>
                <w:lang w:val="en-US"/>
              </w:rPr>
              <w:t>起来</w:t>
            </w:r>
          </w:p>
        </w:tc>
      </w:tr>
      <w:tr w:rsidR="00405BC2" w:rsidRPr="00614539" w14:paraId="7E2F6B62" w14:textId="77777777" w:rsidTr="00614539">
        <w:trPr>
          <w:trHeight w:val="664"/>
        </w:trPr>
        <w:tc>
          <w:tcPr>
            <w:tcW w:w="1289" w:type="dxa"/>
          </w:tcPr>
          <w:p w14:paraId="09D39104" w14:textId="77777777" w:rsidR="00405BC2" w:rsidRPr="00614539" w:rsidRDefault="00405BC2" w:rsidP="00BF2AE2">
            <w:pPr>
              <w:pStyle w:val="TableParagraph"/>
              <w:spacing w:before="132"/>
              <w:ind w:left="261"/>
              <w:rPr>
                <w:rFonts w:ascii="宋体" w:eastAsia="宋体" w:hAnsi="宋体"/>
                <w:b/>
                <w:bCs/>
                <w:sz w:val="21"/>
                <w:szCs w:val="21"/>
              </w:rPr>
            </w:pPr>
            <w:r w:rsidRPr="00614539">
              <w:rPr>
                <w:rFonts w:ascii="宋体" w:eastAsia="宋体" w:hAnsi="宋体" w:hint="eastAsia"/>
                <w:b/>
                <w:bCs/>
                <w:sz w:val="21"/>
                <w:szCs w:val="21"/>
              </w:rPr>
              <w:t>发表日期</w:t>
            </w:r>
          </w:p>
        </w:tc>
        <w:tc>
          <w:tcPr>
            <w:tcW w:w="8041" w:type="dxa"/>
          </w:tcPr>
          <w:p w14:paraId="146EEAB9" w14:textId="1844B564" w:rsidR="00405BC2" w:rsidRPr="00614539" w:rsidRDefault="004E5FB9" w:rsidP="00BF2AE2">
            <w:pPr>
              <w:pStyle w:val="TableParagraph"/>
              <w:tabs>
                <w:tab w:val="left" w:pos="1410"/>
                <w:tab w:val="left" w:pos="2250"/>
              </w:tabs>
              <w:spacing w:before="221"/>
              <w:ind w:left="10"/>
              <w:jc w:val="center"/>
              <w:rPr>
                <w:rFonts w:ascii="宋体" w:eastAsia="宋体" w:hAnsi="宋体"/>
                <w:b/>
                <w:bCs/>
                <w:sz w:val="21"/>
                <w:szCs w:val="21"/>
              </w:rPr>
            </w:pPr>
            <w:r w:rsidRPr="004E5FB9">
              <w:rPr>
                <w:rFonts w:ascii="宋体" w:eastAsia="宋体" w:hAnsi="宋体" w:hint="eastAsia"/>
                <w:b/>
                <w:bCs/>
                <w:sz w:val="21"/>
                <w:szCs w:val="21"/>
              </w:rPr>
              <w:t>2023年7月25日</w:t>
            </w:r>
          </w:p>
        </w:tc>
      </w:tr>
      <w:tr w:rsidR="00405BC2" w:rsidRPr="00614539" w14:paraId="08E0C410" w14:textId="77777777" w:rsidTr="00614539">
        <w:trPr>
          <w:trHeight w:val="2553"/>
        </w:trPr>
        <w:tc>
          <w:tcPr>
            <w:tcW w:w="1289" w:type="dxa"/>
          </w:tcPr>
          <w:p w14:paraId="7C3786EF" w14:textId="77777777" w:rsidR="00405BC2" w:rsidRPr="00614539" w:rsidRDefault="00405BC2" w:rsidP="00BF2AE2">
            <w:pPr>
              <w:pStyle w:val="TableParagraph"/>
              <w:spacing w:before="2"/>
              <w:jc w:val="center"/>
              <w:rPr>
                <w:rFonts w:ascii="宋体" w:eastAsia="宋体" w:hAnsi="宋体"/>
                <w:b/>
                <w:bCs/>
                <w:sz w:val="21"/>
                <w:szCs w:val="21"/>
              </w:rPr>
            </w:pPr>
          </w:p>
          <w:p w14:paraId="7940743C" w14:textId="77777777" w:rsidR="00405BC2" w:rsidRPr="00614539" w:rsidRDefault="00405BC2" w:rsidP="00BF2AE2">
            <w:pPr>
              <w:pStyle w:val="TableParagraph"/>
              <w:spacing w:line="216" w:lineRule="auto"/>
              <w:ind w:left="345" w:right="331"/>
              <w:jc w:val="center"/>
              <w:rPr>
                <w:rFonts w:ascii="宋体" w:eastAsia="宋体" w:hAnsi="宋体"/>
                <w:b/>
                <w:bCs/>
                <w:sz w:val="21"/>
                <w:szCs w:val="21"/>
              </w:rPr>
            </w:pPr>
            <w:r w:rsidRPr="00614539">
              <w:rPr>
                <w:rFonts w:ascii="宋体" w:eastAsia="宋体" w:hAnsi="宋体" w:hint="eastAsia"/>
                <w:b/>
                <w:bCs/>
                <w:sz w:val="21"/>
                <w:szCs w:val="21"/>
              </w:rPr>
              <w:t>作品 评介</w:t>
            </w:r>
          </w:p>
        </w:tc>
        <w:tc>
          <w:tcPr>
            <w:tcW w:w="8041" w:type="dxa"/>
          </w:tcPr>
          <w:p w14:paraId="38B813EA" w14:textId="17D7A266" w:rsidR="00405BC2" w:rsidRPr="004E5FB9" w:rsidRDefault="004E5FB9" w:rsidP="004E5FB9">
            <w:pPr>
              <w:pStyle w:val="TableParagraph"/>
              <w:ind w:firstLineChars="200" w:firstLine="422"/>
              <w:rPr>
                <w:rFonts w:ascii="宋体" w:eastAsia="宋体" w:hAnsi="宋体"/>
                <w:b/>
                <w:bCs/>
                <w:sz w:val="21"/>
                <w:szCs w:val="21"/>
                <w:lang w:val="en-US"/>
              </w:rPr>
            </w:pPr>
            <w:r w:rsidRPr="004E5FB9">
              <w:rPr>
                <w:rFonts w:ascii="宋体" w:eastAsia="宋体" w:hAnsi="宋体" w:hint="eastAsia"/>
                <w:b/>
                <w:bCs/>
                <w:sz w:val="21"/>
                <w:szCs w:val="21"/>
                <w:lang w:val="en-US"/>
              </w:rPr>
              <w:t>我省在主题教育中启动“躺平式”干部专项整治工作后，西双版纳州及时印发了开展“躺平式”干部专项整治的实施方案，重点整治“昏睡型”干部在内的12种“躺平式”干部。本文结合省和西双版纳州有关要求，联系现实工作中“躺平式”干部的各种表现，选中“昏睡型”干部作为评论对象，列举“昏睡型”干部在思想上、能力上存在的问题，指出问题的严重性和危害性，大声疾呼：让“昏睡型”干部赶快</w:t>
            </w:r>
            <w:proofErr w:type="gramStart"/>
            <w:r w:rsidRPr="004E5FB9">
              <w:rPr>
                <w:rFonts w:ascii="宋体" w:eastAsia="宋体" w:hAnsi="宋体" w:hint="eastAsia"/>
                <w:b/>
                <w:bCs/>
                <w:sz w:val="21"/>
                <w:szCs w:val="21"/>
                <w:lang w:val="en-US"/>
              </w:rPr>
              <w:t>醒</w:t>
            </w:r>
            <w:proofErr w:type="gramEnd"/>
            <w:r w:rsidRPr="004E5FB9">
              <w:rPr>
                <w:rFonts w:ascii="宋体" w:eastAsia="宋体" w:hAnsi="宋体" w:hint="eastAsia"/>
                <w:b/>
                <w:bCs/>
                <w:sz w:val="21"/>
                <w:szCs w:val="21"/>
                <w:lang w:val="en-US"/>
              </w:rPr>
              <w:t>起来、动起来、干起来，并提出相关建议措施。</w:t>
            </w:r>
          </w:p>
        </w:tc>
      </w:tr>
      <w:tr w:rsidR="00405BC2" w:rsidRPr="00614539" w14:paraId="105323F7" w14:textId="77777777" w:rsidTr="00614539">
        <w:trPr>
          <w:trHeight w:val="2550"/>
        </w:trPr>
        <w:tc>
          <w:tcPr>
            <w:tcW w:w="1289" w:type="dxa"/>
          </w:tcPr>
          <w:p w14:paraId="31CE5B4D" w14:textId="77777777" w:rsidR="00405BC2" w:rsidRPr="00614539" w:rsidRDefault="00405BC2" w:rsidP="00BF2AE2">
            <w:pPr>
              <w:pStyle w:val="TableParagraph"/>
              <w:spacing w:before="15"/>
              <w:jc w:val="center"/>
              <w:rPr>
                <w:rFonts w:ascii="宋体" w:eastAsia="宋体" w:hAnsi="宋体"/>
                <w:b/>
                <w:bCs/>
                <w:sz w:val="21"/>
                <w:szCs w:val="21"/>
              </w:rPr>
            </w:pPr>
          </w:p>
          <w:p w14:paraId="5491695F" w14:textId="77777777" w:rsidR="00405BC2" w:rsidRPr="00614539" w:rsidRDefault="00405BC2" w:rsidP="00BF2AE2">
            <w:pPr>
              <w:pStyle w:val="TableParagraph"/>
              <w:spacing w:line="216" w:lineRule="auto"/>
              <w:ind w:left="345" w:right="331"/>
              <w:jc w:val="center"/>
              <w:rPr>
                <w:rFonts w:ascii="宋体" w:eastAsia="宋体" w:hAnsi="宋体"/>
                <w:b/>
                <w:bCs/>
                <w:sz w:val="21"/>
                <w:szCs w:val="21"/>
              </w:rPr>
            </w:pPr>
            <w:r w:rsidRPr="00614539">
              <w:rPr>
                <w:rFonts w:ascii="宋体" w:eastAsia="宋体" w:hAnsi="宋体" w:hint="eastAsia"/>
                <w:b/>
                <w:bCs/>
                <w:sz w:val="21"/>
                <w:szCs w:val="21"/>
              </w:rPr>
              <w:t>采编 过程</w:t>
            </w:r>
          </w:p>
        </w:tc>
        <w:tc>
          <w:tcPr>
            <w:tcW w:w="8041" w:type="dxa"/>
          </w:tcPr>
          <w:p w14:paraId="69843787" w14:textId="1303E9BE" w:rsidR="00405BC2" w:rsidRPr="004E5FB9" w:rsidRDefault="004E5FB9" w:rsidP="004E5FB9">
            <w:pPr>
              <w:pStyle w:val="TableParagraph"/>
              <w:ind w:firstLineChars="200" w:firstLine="422"/>
              <w:rPr>
                <w:rFonts w:ascii="宋体" w:eastAsia="宋体" w:hAnsi="宋体"/>
                <w:b/>
                <w:bCs/>
                <w:sz w:val="21"/>
                <w:szCs w:val="21"/>
                <w:lang w:val="en-US"/>
              </w:rPr>
            </w:pPr>
            <w:r w:rsidRPr="004E5FB9">
              <w:rPr>
                <w:rFonts w:ascii="宋体" w:eastAsia="宋体" w:hAnsi="宋体" w:hint="eastAsia"/>
                <w:b/>
                <w:bCs/>
                <w:sz w:val="21"/>
                <w:szCs w:val="21"/>
                <w:lang w:val="en-US"/>
              </w:rPr>
              <w:t>“昏睡型”干部“睡”得工作止步不前，“睡”</w:t>
            </w:r>
            <w:proofErr w:type="gramStart"/>
            <w:r w:rsidRPr="004E5FB9">
              <w:rPr>
                <w:rFonts w:ascii="宋体" w:eastAsia="宋体" w:hAnsi="宋体" w:hint="eastAsia"/>
                <w:b/>
                <w:bCs/>
                <w:sz w:val="21"/>
                <w:szCs w:val="21"/>
                <w:lang w:val="en-US"/>
              </w:rPr>
              <w:t>得单位</w:t>
            </w:r>
            <w:proofErr w:type="gramEnd"/>
            <w:r w:rsidRPr="004E5FB9">
              <w:rPr>
                <w:rFonts w:ascii="宋体" w:eastAsia="宋体" w:hAnsi="宋体" w:hint="eastAsia"/>
                <w:b/>
                <w:bCs/>
                <w:sz w:val="21"/>
                <w:szCs w:val="21"/>
                <w:lang w:val="en-US"/>
              </w:rPr>
              <w:t>人心浮躁，“睡”得群众怨声载道。本文在《西双版纳报》刊发后，被搜弧等网站转载。“学习强国”西双版纳学习平台转发本文后，阅读量达3万┼，</w:t>
            </w:r>
            <w:proofErr w:type="gramStart"/>
            <w:r w:rsidRPr="004E5FB9">
              <w:rPr>
                <w:rFonts w:ascii="宋体" w:eastAsia="宋体" w:hAnsi="宋体" w:hint="eastAsia"/>
                <w:b/>
                <w:bCs/>
                <w:sz w:val="21"/>
                <w:szCs w:val="21"/>
                <w:lang w:val="en-US"/>
              </w:rPr>
              <w:t>点赞超过</w:t>
            </w:r>
            <w:proofErr w:type="gramEnd"/>
            <w:r w:rsidRPr="004E5FB9">
              <w:rPr>
                <w:rFonts w:ascii="宋体" w:eastAsia="宋体" w:hAnsi="宋体" w:hint="eastAsia"/>
                <w:b/>
                <w:bCs/>
                <w:sz w:val="21"/>
                <w:szCs w:val="21"/>
                <w:lang w:val="en-US"/>
              </w:rPr>
              <w:t>2500。本文既唤醒了一批“昏睡型”干部回归初心、重树信心、勇担责任，又督促有关高位推动整治工作。至去年9月底，西双版纳州先后调整不适宜担任</w:t>
            </w:r>
            <w:proofErr w:type="gramStart"/>
            <w:r w:rsidRPr="004E5FB9">
              <w:rPr>
                <w:rFonts w:ascii="宋体" w:eastAsia="宋体" w:hAnsi="宋体" w:hint="eastAsia"/>
                <w:b/>
                <w:bCs/>
                <w:sz w:val="21"/>
                <w:szCs w:val="21"/>
                <w:lang w:val="en-US"/>
              </w:rPr>
              <w:t>现职州管干部</w:t>
            </w:r>
            <w:proofErr w:type="gramEnd"/>
            <w:r w:rsidRPr="004E5FB9">
              <w:rPr>
                <w:rFonts w:ascii="宋体" w:eastAsia="宋体" w:hAnsi="宋体" w:hint="eastAsia"/>
                <w:b/>
                <w:bCs/>
                <w:sz w:val="21"/>
                <w:szCs w:val="21"/>
                <w:lang w:val="en-US"/>
              </w:rPr>
              <w:t>16名（其中免职7名）、科级干部9名。</w:t>
            </w:r>
          </w:p>
        </w:tc>
      </w:tr>
      <w:tr w:rsidR="00405BC2" w:rsidRPr="00614539" w14:paraId="7295AC28" w14:textId="77777777" w:rsidTr="00614539">
        <w:trPr>
          <w:trHeight w:val="2551"/>
        </w:trPr>
        <w:tc>
          <w:tcPr>
            <w:tcW w:w="1289" w:type="dxa"/>
          </w:tcPr>
          <w:p w14:paraId="6097801D" w14:textId="77777777" w:rsidR="00405BC2" w:rsidRPr="00614539" w:rsidRDefault="00405BC2" w:rsidP="00BF2AE2">
            <w:pPr>
              <w:pStyle w:val="TableParagraph"/>
              <w:jc w:val="center"/>
              <w:rPr>
                <w:rFonts w:ascii="宋体" w:eastAsia="宋体" w:hAnsi="宋体"/>
                <w:b/>
                <w:bCs/>
                <w:sz w:val="21"/>
                <w:szCs w:val="21"/>
              </w:rPr>
            </w:pPr>
          </w:p>
          <w:p w14:paraId="2F1ABA05" w14:textId="77777777" w:rsidR="00405BC2" w:rsidRPr="00614539" w:rsidRDefault="00405BC2" w:rsidP="00BF2AE2">
            <w:pPr>
              <w:pStyle w:val="TableParagraph"/>
              <w:spacing w:line="216" w:lineRule="auto"/>
              <w:ind w:left="345" w:right="331"/>
              <w:jc w:val="center"/>
              <w:rPr>
                <w:rFonts w:ascii="宋体" w:eastAsia="宋体" w:hAnsi="宋体" w:hint="eastAsia"/>
                <w:b/>
                <w:bCs/>
                <w:sz w:val="21"/>
                <w:szCs w:val="21"/>
              </w:rPr>
            </w:pPr>
            <w:r w:rsidRPr="00614539">
              <w:rPr>
                <w:rFonts w:ascii="宋体" w:eastAsia="宋体" w:hAnsi="宋体" w:hint="eastAsia"/>
                <w:b/>
                <w:bCs/>
                <w:sz w:val="21"/>
                <w:szCs w:val="21"/>
              </w:rPr>
              <w:t>社会</w:t>
            </w:r>
          </w:p>
          <w:p w14:paraId="2F5F115B" w14:textId="77777777" w:rsidR="00405BC2" w:rsidRPr="00614539" w:rsidRDefault="00405BC2" w:rsidP="00BF2AE2">
            <w:pPr>
              <w:pStyle w:val="TableParagraph"/>
              <w:spacing w:line="216" w:lineRule="auto"/>
              <w:ind w:left="345" w:right="331"/>
              <w:jc w:val="center"/>
              <w:rPr>
                <w:rFonts w:ascii="宋体" w:eastAsia="宋体" w:hAnsi="宋体"/>
                <w:b/>
                <w:bCs/>
                <w:sz w:val="21"/>
                <w:szCs w:val="21"/>
              </w:rPr>
            </w:pPr>
            <w:r w:rsidRPr="00614539">
              <w:rPr>
                <w:rFonts w:ascii="宋体" w:eastAsia="宋体" w:hAnsi="宋体" w:hint="eastAsia"/>
                <w:b/>
                <w:bCs/>
                <w:sz w:val="21"/>
                <w:szCs w:val="21"/>
              </w:rPr>
              <w:t>效果</w:t>
            </w:r>
          </w:p>
        </w:tc>
        <w:tc>
          <w:tcPr>
            <w:tcW w:w="8041" w:type="dxa"/>
          </w:tcPr>
          <w:p w14:paraId="6D29AB18" w14:textId="47D6B5A9" w:rsidR="00405BC2" w:rsidRPr="004E5FB9" w:rsidRDefault="004E5FB9" w:rsidP="004E5FB9">
            <w:pPr>
              <w:pStyle w:val="TableParagraph"/>
              <w:ind w:firstLineChars="200" w:firstLine="422"/>
              <w:rPr>
                <w:rFonts w:ascii="宋体" w:eastAsia="宋体" w:hAnsi="宋体"/>
                <w:b/>
                <w:bCs/>
                <w:sz w:val="21"/>
                <w:szCs w:val="21"/>
                <w:lang w:val="en-US"/>
              </w:rPr>
            </w:pPr>
            <w:r w:rsidRPr="004E5FB9">
              <w:rPr>
                <w:rFonts w:ascii="宋体" w:eastAsia="宋体" w:hAnsi="宋体" w:hint="eastAsia"/>
                <w:b/>
                <w:bCs/>
                <w:sz w:val="21"/>
                <w:szCs w:val="21"/>
                <w:lang w:val="en-US"/>
              </w:rPr>
              <w:t>宣传报道学习贯彻习近平新时代中国特色社会主义思想主题教育是2023年度新闻系统的重大主题报道工作。本文主题突出，观点明确，立意鲜明，分析问题透彻，评析启示深刻，针对性较强，引起了较高的社会关注度。本文社会反响良好，充分体现了</w:t>
            </w:r>
            <w:proofErr w:type="gramStart"/>
            <w:r w:rsidRPr="004E5FB9">
              <w:rPr>
                <w:rFonts w:ascii="宋体" w:eastAsia="宋体" w:hAnsi="宋体" w:hint="eastAsia"/>
                <w:b/>
                <w:bCs/>
                <w:sz w:val="21"/>
                <w:szCs w:val="21"/>
                <w:lang w:val="en-US"/>
              </w:rPr>
              <w:t>党媒在</w:t>
            </w:r>
            <w:proofErr w:type="gramEnd"/>
            <w:r w:rsidRPr="004E5FB9">
              <w:rPr>
                <w:rFonts w:ascii="宋体" w:eastAsia="宋体" w:hAnsi="宋体" w:hint="eastAsia"/>
                <w:b/>
                <w:bCs/>
                <w:sz w:val="21"/>
                <w:szCs w:val="21"/>
                <w:lang w:val="en-US"/>
              </w:rPr>
              <w:t>舆论引导、服务大局方面的作用，提升</w:t>
            </w:r>
            <w:proofErr w:type="gramStart"/>
            <w:r w:rsidRPr="004E5FB9">
              <w:rPr>
                <w:rFonts w:ascii="宋体" w:eastAsia="宋体" w:hAnsi="宋体" w:hint="eastAsia"/>
                <w:b/>
                <w:bCs/>
                <w:sz w:val="21"/>
                <w:szCs w:val="21"/>
                <w:lang w:val="en-US"/>
              </w:rPr>
              <w:t>了党媒的</w:t>
            </w:r>
            <w:proofErr w:type="gramEnd"/>
            <w:r w:rsidRPr="004E5FB9">
              <w:rPr>
                <w:rFonts w:ascii="宋体" w:eastAsia="宋体" w:hAnsi="宋体" w:hint="eastAsia"/>
                <w:b/>
                <w:bCs/>
                <w:sz w:val="21"/>
                <w:szCs w:val="21"/>
                <w:lang w:val="en-US"/>
              </w:rPr>
              <w:t>影响力。</w:t>
            </w:r>
          </w:p>
        </w:tc>
      </w:tr>
    </w:tbl>
    <w:p w14:paraId="72FA5EDC" w14:textId="77777777" w:rsidR="00405BC2" w:rsidRDefault="00405BC2" w:rsidP="00405BC2">
      <w:pPr>
        <w:widowControl w:val="0"/>
        <w:rPr>
          <w:rFonts w:ascii="楷体" w:eastAsia="楷体" w:hAnsi="楷体" w:hint="eastAsia"/>
          <w:sz w:val="28"/>
        </w:rPr>
      </w:pPr>
      <w:r>
        <w:rPr>
          <w:rFonts w:ascii="楷体" w:eastAsia="楷体" w:hAnsi="楷体" w:hint="eastAsia"/>
          <w:sz w:val="28"/>
        </w:rPr>
        <w:t>此表可从中国</w:t>
      </w:r>
      <w:proofErr w:type="gramStart"/>
      <w:r>
        <w:rPr>
          <w:rFonts w:ascii="楷体" w:eastAsia="楷体" w:hAnsi="楷体" w:hint="eastAsia"/>
          <w:sz w:val="28"/>
        </w:rPr>
        <w:t>记协网</w:t>
      </w:r>
      <w:proofErr w:type="gramEnd"/>
      <w:r>
        <w:rPr>
          <w:rFonts w:ascii="楷体" w:eastAsia="楷体" w:hAnsi="楷体" w:hint="eastAsia"/>
          <w:sz w:val="28"/>
        </w:rPr>
        <w:t>www.zgjx.cn下载，上、下半年代表作前各附1张。</w:t>
      </w:r>
    </w:p>
    <w:p w14:paraId="0A160028" w14:textId="77777777" w:rsidR="00405BC2" w:rsidRDefault="00405BC2" w:rsidP="00405BC2">
      <w:r>
        <w:rPr>
          <w:rFonts w:ascii="楷体" w:eastAsia="楷体" w:hAnsi="楷体"/>
          <w:b/>
          <w:bCs/>
          <w:sz w:val="28"/>
          <w:szCs w:val="28"/>
        </w:rPr>
        <w:br w:type="page"/>
      </w:r>
    </w:p>
    <w:p w14:paraId="496AA88D" w14:textId="3D10148B" w:rsidR="0086473B" w:rsidRPr="004E5FB9" w:rsidRDefault="004E5FB9" w:rsidP="004E5FB9">
      <w:pPr>
        <w:widowControl w:val="0"/>
        <w:spacing w:beforeLines="50" w:before="156" w:afterLines="50" w:after="156" w:line="360" w:lineRule="exact"/>
        <w:jc w:val="center"/>
        <w:rPr>
          <w:rFonts w:ascii="华文中宋" w:eastAsia="华文中宋" w:hAnsi="华文中宋"/>
          <w:sz w:val="36"/>
          <w:szCs w:val="36"/>
        </w:rPr>
      </w:pPr>
      <w:r w:rsidRPr="004E5FB9">
        <w:rPr>
          <w:rFonts w:ascii="华文中宋" w:eastAsia="华文中宋" w:hAnsi="华文中宋" w:hint="eastAsia"/>
          <w:sz w:val="36"/>
          <w:szCs w:val="36"/>
        </w:rPr>
        <w:lastRenderedPageBreak/>
        <w:t>“昏睡型”干部赶快</w:t>
      </w:r>
      <w:proofErr w:type="gramStart"/>
      <w:r w:rsidRPr="004E5FB9">
        <w:rPr>
          <w:rFonts w:ascii="华文中宋" w:eastAsia="华文中宋" w:hAnsi="华文中宋" w:hint="eastAsia"/>
          <w:sz w:val="36"/>
          <w:szCs w:val="36"/>
        </w:rPr>
        <w:t>醒</w:t>
      </w:r>
      <w:proofErr w:type="gramEnd"/>
      <w:r w:rsidRPr="004E5FB9">
        <w:rPr>
          <w:rFonts w:ascii="华文中宋" w:eastAsia="华文中宋" w:hAnsi="华文中宋" w:hint="eastAsia"/>
          <w:sz w:val="36"/>
          <w:szCs w:val="36"/>
        </w:rPr>
        <w:t>起来</w:t>
      </w:r>
    </w:p>
    <w:p w14:paraId="3331778B" w14:textId="77777777" w:rsidR="004E5FB9" w:rsidRDefault="004E5FB9" w:rsidP="005546FB">
      <w:pPr>
        <w:rPr>
          <w:rFonts w:ascii="宋体" w:hAnsi="宋体"/>
          <w:b/>
          <w:bCs/>
          <w:szCs w:val="21"/>
        </w:rPr>
      </w:pPr>
    </w:p>
    <w:p w14:paraId="7EF4AD2D" w14:textId="77777777" w:rsidR="004E5FB9" w:rsidRPr="004E5FB9" w:rsidRDefault="004E5FB9" w:rsidP="004E5FB9">
      <w:pPr>
        <w:spacing w:line="360" w:lineRule="exact"/>
        <w:ind w:firstLineChars="200" w:firstLine="422"/>
        <w:rPr>
          <w:rFonts w:ascii="宋体" w:hAnsi="宋体" w:hint="eastAsia"/>
          <w:b/>
          <w:bCs/>
          <w:szCs w:val="21"/>
        </w:rPr>
      </w:pPr>
      <w:r w:rsidRPr="004E5FB9">
        <w:rPr>
          <w:rFonts w:ascii="宋体" w:hAnsi="宋体" w:hint="eastAsia"/>
          <w:b/>
          <w:bCs/>
          <w:szCs w:val="21"/>
        </w:rPr>
        <w:t>“昏睡型”干部“睡”得工作止步不前，“睡”</w:t>
      </w:r>
      <w:proofErr w:type="gramStart"/>
      <w:r w:rsidRPr="004E5FB9">
        <w:rPr>
          <w:rFonts w:ascii="宋体" w:hAnsi="宋体" w:hint="eastAsia"/>
          <w:b/>
          <w:bCs/>
          <w:szCs w:val="21"/>
        </w:rPr>
        <w:t>得单位</w:t>
      </w:r>
      <w:proofErr w:type="gramEnd"/>
      <w:r w:rsidRPr="004E5FB9">
        <w:rPr>
          <w:rFonts w:ascii="宋体" w:hAnsi="宋体" w:hint="eastAsia"/>
          <w:b/>
          <w:bCs/>
          <w:szCs w:val="21"/>
        </w:rPr>
        <w:t>人心浮躁，“睡”得群众怨声载道。今年春晚小品《坑》中的郝主任就是这类干部的典型代表，景洪市健康证“办证难”现象的出现与“昏睡型”干部不无关系。州委办近日印发的《关于在学习贯彻习近平新时代中国特色社会主义思想主题教育中开展“躺平式”干部专项整治的实施方案》要求，重点整治“昏睡型”干部在内的12种“躺平式”干部。我们要高度重视，采取有力措施，让“昏睡型”干部赶快</w:t>
      </w:r>
      <w:proofErr w:type="gramStart"/>
      <w:r w:rsidRPr="004E5FB9">
        <w:rPr>
          <w:rFonts w:ascii="宋体" w:hAnsi="宋体" w:hint="eastAsia"/>
          <w:b/>
          <w:bCs/>
          <w:szCs w:val="21"/>
        </w:rPr>
        <w:t>醒</w:t>
      </w:r>
      <w:proofErr w:type="gramEnd"/>
      <w:r w:rsidRPr="004E5FB9">
        <w:rPr>
          <w:rFonts w:ascii="宋体" w:hAnsi="宋体" w:hint="eastAsia"/>
          <w:b/>
          <w:bCs/>
          <w:szCs w:val="21"/>
        </w:rPr>
        <w:t>起来、动起来、干起来。</w:t>
      </w:r>
    </w:p>
    <w:p w14:paraId="0BA49BC0" w14:textId="77777777" w:rsidR="004E5FB9" w:rsidRPr="004E5FB9" w:rsidRDefault="004E5FB9" w:rsidP="004E5FB9">
      <w:pPr>
        <w:spacing w:line="360" w:lineRule="exact"/>
        <w:rPr>
          <w:rFonts w:ascii="宋体" w:hAnsi="宋体" w:hint="eastAsia"/>
          <w:b/>
          <w:bCs/>
          <w:szCs w:val="21"/>
        </w:rPr>
      </w:pPr>
      <w:r w:rsidRPr="004E5FB9">
        <w:rPr>
          <w:rFonts w:ascii="宋体" w:hAnsi="宋体" w:hint="eastAsia"/>
          <w:b/>
          <w:bCs/>
          <w:szCs w:val="21"/>
        </w:rPr>
        <w:t xml:space="preserve">　　“昏睡型”干部思想懈怠，不思进取，缺乏事业心、责任感，精神萎靡不振，工作消极应付，在岗不在位，出工不出力，浑浑噩噩过日子，特别是在落实党中央决策部署、省委工作要求及州委工作安排上不思考不谋划，稀里糊涂，得过且过，一问三不知，昏昏然无作为。</w:t>
      </w:r>
    </w:p>
    <w:p w14:paraId="44F7C6BA" w14:textId="77777777" w:rsidR="004E5FB9" w:rsidRPr="004E5FB9" w:rsidRDefault="004E5FB9" w:rsidP="004E5FB9">
      <w:pPr>
        <w:spacing w:line="360" w:lineRule="exact"/>
        <w:rPr>
          <w:rFonts w:ascii="宋体" w:hAnsi="宋体" w:hint="eastAsia"/>
          <w:b/>
          <w:bCs/>
          <w:szCs w:val="21"/>
        </w:rPr>
      </w:pPr>
      <w:r w:rsidRPr="004E5FB9">
        <w:rPr>
          <w:rFonts w:ascii="宋体" w:hAnsi="宋体" w:hint="eastAsia"/>
          <w:b/>
          <w:bCs/>
          <w:szCs w:val="21"/>
        </w:rPr>
        <w:t xml:space="preserve">　　“昏睡型”干部表面上能力不足、不想为、不会为，实质上是理想信念发生了动摇、宗旨观念有所淡化、</w:t>
      </w:r>
      <w:proofErr w:type="gramStart"/>
      <w:r w:rsidRPr="004E5FB9">
        <w:rPr>
          <w:rFonts w:ascii="宋体" w:hAnsi="宋体" w:hint="eastAsia"/>
          <w:b/>
          <w:bCs/>
          <w:szCs w:val="21"/>
        </w:rPr>
        <w:t>担责意识</w:t>
      </w:r>
      <w:proofErr w:type="gramEnd"/>
      <w:r w:rsidRPr="004E5FB9">
        <w:rPr>
          <w:rFonts w:ascii="宋体" w:hAnsi="宋体" w:hint="eastAsia"/>
          <w:b/>
          <w:bCs/>
          <w:szCs w:val="21"/>
        </w:rPr>
        <w:t>消极下滑，不仅会影响岗位职能运转，导致一些原本可以化解的矛盾和可以解决的问题长期得不到实质性解决，损害了人民群众的利益，而且还会阻碍党中央、省委部署和州委、州政府工作要求的贯彻落实，透支人民群众对党和政府的信任，必须引起高度重视、分析</w:t>
      </w:r>
      <w:proofErr w:type="gramStart"/>
      <w:r w:rsidRPr="004E5FB9">
        <w:rPr>
          <w:rFonts w:ascii="宋体" w:hAnsi="宋体" w:hint="eastAsia"/>
          <w:b/>
          <w:bCs/>
          <w:szCs w:val="21"/>
        </w:rPr>
        <w:t>研</w:t>
      </w:r>
      <w:proofErr w:type="gramEnd"/>
      <w:r w:rsidRPr="004E5FB9">
        <w:rPr>
          <w:rFonts w:ascii="宋体" w:hAnsi="宋体" w:hint="eastAsia"/>
          <w:b/>
          <w:bCs/>
          <w:szCs w:val="21"/>
        </w:rPr>
        <w:t>判、教育转化。</w:t>
      </w:r>
    </w:p>
    <w:p w14:paraId="751502D6" w14:textId="708FAD53" w:rsidR="004E5FB9" w:rsidRPr="004E5FB9" w:rsidRDefault="004E5FB9" w:rsidP="004E5FB9">
      <w:pPr>
        <w:spacing w:line="360" w:lineRule="exact"/>
        <w:rPr>
          <w:rFonts w:ascii="宋体" w:hAnsi="宋体" w:hint="eastAsia"/>
          <w:b/>
          <w:bCs/>
          <w:szCs w:val="21"/>
        </w:rPr>
      </w:pPr>
      <w:r w:rsidRPr="004E5FB9">
        <w:rPr>
          <w:rFonts w:ascii="宋体" w:hAnsi="宋体" w:hint="eastAsia"/>
          <w:b/>
          <w:bCs/>
          <w:szCs w:val="21"/>
        </w:rPr>
        <w:t xml:space="preserve">　　习近平总书记指出：“要更广泛更有效地调动干部队伍的积极性。这个问题极为重要，现在看来也十分紧迫。”为政之要，莫先乎人；成事之要，关键在人。干部是我州经济社会发展的骨干，我州资源经济、口岸经济、园区经济的发展壮大，呼唤</w:t>
      </w:r>
      <w:proofErr w:type="gramStart"/>
      <w:r w:rsidRPr="004E5FB9">
        <w:rPr>
          <w:rFonts w:ascii="宋体" w:hAnsi="宋体" w:hint="eastAsia"/>
          <w:b/>
          <w:bCs/>
          <w:szCs w:val="21"/>
        </w:rPr>
        <w:t>敢作敢为</w:t>
      </w:r>
      <w:proofErr w:type="gramEnd"/>
      <w:r w:rsidRPr="004E5FB9">
        <w:rPr>
          <w:rFonts w:ascii="宋体" w:hAnsi="宋体" w:hint="eastAsia"/>
          <w:b/>
          <w:bCs/>
          <w:szCs w:val="21"/>
        </w:rPr>
        <w:t>、锐意进取的“闯将”，我州推进高质量跨越式发展，迫切需要各级干部转作风、提效能，以敢担当、</w:t>
      </w:r>
      <w:proofErr w:type="gramStart"/>
      <w:r w:rsidRPr="004E5FB9">
        <w:rPr>
          <w:rFonts w:ascii="宋体" w:hAnsi="宋体" w:hint="eastAsia"/>
          <w:b/>
          <w:bCs/>
          <w:szCs w:val="21"/>
        </w:rPr>
        <w:t>善作为</w:t>
      </w:r>
      <w:proofErr w:type="gramEnd"/>
      <w:r w:rsidRPr="004E5FB9">
        <w:rPr>
          <w:rFonts w:ascii="宋体" w:hAnsi="宋体" w:hint="eastAsia"/>
          <w:b/>
          <w:bCs/>
          <w:szCs w:val="21"/>
        </w:rPr>
        <w:t>的姿态投入到每一项具体工作中。省委倡导并树立的“十种鲜明导向”，为我州整治“昏睡型”干部指明了方向。我们要加强思想教育，引导干部树立和</w:t>
      </w:r>
      <w:proofErr w:type="gramStart"/>
      <w:r w:rsidRPr="004E5FB9">
        <w:rPr>
          <w:rFonts w:ascii="宋体" w:hAnsi="宋体" w:hint="eastAsia"/>
          <w:b/>
          <w:bCs/>
          <w:szCs w:val="21"/>
        </w:rPr>
        <w:t>践行</w:t>
      </w:r>
      <w:proofErr w:type="gramEnd"/>
      <w:r w:rsidRPr="004E5FB9">
        <w:rPr>
          <w:rFonts w:ascii="宋体" w:hAnsi="宋体" w:hint="eastAsia"/>
          <w:b/>
          <w:bCs/>
          <w:szCs w:val="21"/>
        </w:rPr>
        <w:t>正确的政绩观，以担当做事为荣、以为民服务为乐，摆正工作态度、改善工作作风；要加强干部培训，提升干部解决问题的能力和本领，补齐经济社会转型带来的知识技能短板；要引进和建立科学的干部竞争机制、监督机制和绩效评价体系，对“昏睡型”干部早发现、早提醒、早纠正，使“昏睡型”干部受到警醒和惩戒，让“昏睡型”干部“红脸”“换脸”，回归初心，重树信心，增强愿担当的自觉、敢担当的动力、善担当的本领，焕发干事创业的新风正气，积极工作、勇毅担当，助推西双版纳高质量跨越式发展。</w:t>
      </w:r>
    </w:p>
    <w:sectPr w:rsidR="004E5FB9" w:rsidRPr="004E5F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ABA9" w14:textId="77777777" w:rsidR="007D728C" w:rsidRDefault="007D728C" w:rsidP="007D728C">
      <w:r>
        <w:separator/>
      </w:r>
    </w:p>
  </w:endnote>
  <w:endnote w:type="continuationSeparator" w:id="0">
    <w:p w14:paraId="7FBE99C3" w14:textId="77777777" w:rsidR="007D728C" w:rsidRDefault="007D728C" w:rsidP="007D7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3F1F" w14:textId="77777777" w:rsidR="007D728C" w:rsidRDefault="007D728C" w:rsidP="007D728C">
      <w:r>
        <w:separator/>
      </w:r>
    </w:p>
  </w:footnote>
  <w:footnote w:type="continuationSeparator" w:id="0">
    <w:p w14:paraId="56444EBC" w14:textId="77777777" w:rsidR="007D728C" w:rsidRDefault="007D728C" w:rsidP="007D72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6FB"/>
    <w:rsid w:val="00405BC2"/>
    <w:rsid w:val="004E5FB9"/>
    <w:rsid w:val="005546FB"/>
    <w:rsid w:val="00614539"/>
    <w:rsid w:val="007D728C"/>
    <w:rsid w:val="0086473B"/>
    <w:rsid w:val="00A72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6E4C9"/>
  <w15:chartTrackingRefBased/>
  <w15:docId w15:val="{C28786B0-376C-42CF-9EE3-D92B7F1B2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46FB"/>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5546FB"/>
    <w:pPr>
      <w:widowControl w:val="0"/>
      <w:autoSpaceDE w:val="0"/>
      <w:autoSpaceDN w:val="0"/>
    </w:pPr>
    <w:rPr>
      <w:rFonts w:ascii="仿宋" w:eastAsia="仿宋" w:hAnsi="仿宋" w:cs="仿宋"/>
      <w:kern w:val="0"/>
      <w:sz w:val="22"/>
      <w:lang w:val="zh-CN" w:bidi="zh-CN"/>
    </w:rPr>
  </w:style>
  <w:style w:type="paragraph" w:styleId="a3">
    <w:name w:val="header"/>
    <w:basedOn w:val="a"/>
    <w:link w:val="a4"/>
    <w:uiPriority w:val="99"/>
    <w:unhideWhenUsed/>
    <w:rsid w:val="007D728C"/>
    <w:pPr>
      <w:tabs>
        <w:tab w:val="center" w:pos="4153"/>
        <w:tab w:val="right" w:pos="8306"/>
      </w:tabs>
      <w:snapToGrid w:val="0"/>
      <w:jc w:val="center"/>
    </w:pPr>
    <w:rPr>
      <w:sz w:val="18"/>
      <w:szCs w:val="18"/>
    </w:rPr>
  </w:style>
  <w:style w:type="character" w:customStyle="1" w:styleId="a4">
    <w:name w:val="页眉 字符"/>
    <w:basedOn w:val="a0"/>
    <w:link w:val="a3"/>
    <w:uiPriority w:val="99"/>
    <w:rsid w:val="007D728C"/>
    <w:rPr>
      <w:rFonts w:ascii="Calibri" w:eastAsia="宋体" w:hAnsi="Calibri" w:cs="Times New Roman"/>
      <w:sz w:val="18"/>
      <w:szCs w:val="18"/>
    </w:rPr>
  </w:style>
  <w:style w:type="paragraph" w:styleId="a5">
    <w:name w:val="footer"/>
    <w:basedOn w:val="a"/>
    <w:link w:val="a6"/>
    <w:uiPriority w:val="99"/>
    <w:unhideWhenUsed/>
    <w:rsid w:val="007D728C"/>
    <w:pPr>
      <w:tabs>
        <w:tab w:val="center" w:pos="4153"/>
        <w:tab w:val="right" w:pos="8306"/>
      </w:tabs>
      <w:snapToGrid w:val="0"/>
    </w:pPr>
    <w:rPr>
      <w:sz w:val="18"/>
      <w:szCs w:val="18"/>
    </w:rPr>
  </w:style>
  <w:style w:type="character" w:customStyle="1" w:styleId="a6">
    <w:name w:val="页脚 字符"/>
    <w:basedOn w:val="a0"/>
    <w:link w:val="a5"/>
    <w:uiPriority w:val="99"/>
    <w:rsid w:val="007D728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667341">
      <w:bodyDiv w:val="1"/>
      <w:marLeft w:val="0"/>
      <w:marRight w:val="0"/>
      <w:marTop w:val="0"/>
      <w:marBottom w:val="0"/>
      <w:divBdr>
        <w:top w:val="none" w:sz="0" w:space="0" w:color="auto"/>
        <w:left w:val="none" w:sz="0" w:space="0" w:color="auto"/>
        <w:bottom w:val="none" w:sz="0" w:space="0" w:color="auto"/>
        <w:right w:val="none" w:sz="0" w:space="0" w:color="auto"/>
      </w:divBdr>
    </w:div>
    <w:div w:id="344985253">
      <w:bodyDiv w:val="1"/>
      <w:marLeft w:val="0"/>
      <w:marRight w:val="0"/>
      <w:marTop w:val="0"/>
      <w:marBottom w:val="0"/>
      <w:divBdr>
        <w:top w:val="none" w:sz="0" w:space="0" w:color="auto"/>
        <w:left w:val="none" w:sz="0" w:space="0" w:color="auto"/>
        <w:bottom w:val="none" w:sz="0" w:space="0" w:color="auto"/>
        <w:right w:val="none" w:sz="0" w:space="0" w:color="auto"/>
      </w:divBdr>
    </w:div>
    <w:div w:id="427819332">
      <w:bodyDiv w:val="1"/>
      <w:marLeft w:val="0"/>
      <w:marRight w:val="0"/>
      <w:marTop w:val="0"/>
      <w:marBottom w:val="0"/>
      <w:divBdr>
        <w:top w:val="none" w:sz="0" w:space="0" w:color="auto"/>
        <w:left w:val="none" w:sz="0" w:space="0" w:color="auto"/>
        <w:bottom w:val="none" w:sz="0" w:space="0" w:color="auto"/>
        <w:right w:val="none" w:sz="0" w:space="0" w:color="auto"/>
      </w:divBdr>
    </w:div>
    <w:div w:id="451829048">
      <w:bodyDiv w:val="1"/>
      <w:marLeft w:val="0"/>
      <w:marRight w:val="0"/>
      <w:marTop w:val="0"/>
      <w:marBottom w:val="0"/>
      <w:divBdr>
        <w:top w:val="none" w:sz="0" w:space="0" w:color="auto"/>
        <w:left w:val="none" w:sz="0" w:space="0" w:color="auto"/>
        <w:bottom w:val="none" w:sz="0" w:space="0" w:color="auto"/>
        <w:right w:val="none" w:sz="0" w:space="0" w:color="auto"/>
      </w:divBdr>
    </w:div>
    <w:div w:id="949319882">
      <w:bodyDiv w:val="1"/>
      <w:marLeft w:val="0"/>
      <w:marRight w:val="0"/>
      <w:marTop w:val="0"/>
      <w:marBottom w:val="0"/>
      <w:divBdr>
        <w:top w:val="none" w:sz="0" w:space="0" w:color="auto"/>
        <w:left w:val="none" w:sz="0" w:space="0" w:color="auto"/>
        <w:bottom w:val="none" w:sz="0" w:space="0" w:color="auto"/>
        <w:right w:val="none" w:sz="0" w:space="0" w:color="auto"/>
      </w:divBdr>
    </w:div>
    <w:div w:id="1064451898">
      <w:bodyDiv w:val="1"/>
      <w:marLeft w:val="0"/>
      <w:marRight w:val="0"/>
      <w:marTop w:val="0"/>
      <w:marBottom w:val="0"/>
      <w:divBdr>
        <w:top w:val="none" w:sz="0" w:space="0" w:color="auto"/>
        <w:left w:val="none" w:sz="0" w:space="0" w:color="auto"/>
        <w:bottom w:val="none" w:sz="0" w:space="0" w:color="auto"/>
        <w:right w:val="none" w:sz="0" w:space="0" w:color="auto"/>
      </w:divBdr>
    </w:div>
    <w:div w:id="1111825082">
      <w:bodyDiv w:val="1"/>
      <w:marLeft w:val="0"/>
      <w:marRight w:val="0"/>
      <w:marTop w:val="0"/>
      <w:marBottom w:val="0"/>
      <w:divBdr>
        <w:top w:val="none" w:sz="0" w:space="0" w:color="auto"/>
        <w:left w:val="none" w:sz="0" w:space="0" w:color="auto"/>
        <w:bottom w:val="none" w:sz="0" w:space="0" w:color="auto"/>
        <w:right w:val="none" w:sz="0" w:space="0" w:color="auto"/>
      </w:divBdr>
    </w:div>
    <w:div w:id="1154642172">
      <w:bodyDiv w:val="1"/>
      <w:marLeft w:val="0"/>
      <w:marRight w:val="0"/>
      <w:marTop w:val="0"/>
      <w:marBottom w:val="0"/>
      <w:divBdr>
        <w:top w:val="none" w:sz="0" w:space="0" w:color="auto"/>
        <w:left w:val="none" w:sz="0" w:space="0" w:color="auto"/>
        <w:bottom w:val="none" w:sz="0" w:space="0" w:color="auto"/>
        <w:right w:val="none" w:sz="0" w:space="0" w:color="auto"/>
      </w:divBdr>
    </w:div>
    <w:div w:id="1194734334">
      <w:bodyDiv w:val="1"/>
      <w:marLeft w:val="0"/>
      <w:marRight w:val="0"/>
      <w:marTop w:val="0"/>
      <w:marBottom w:val="0"/>
      <w:divBdr>
        <w:top w:val="none" w:sz="0" w:space="0" w:color="auto"/>
        <w:left w:val="none" w:sz="0" w:space="0" w:color="auto"/>
        <w:bottom w:val="none" w:sz="0" w:space="0" w:color="auto"/>
        <w:right w:val="none" w:sz="0" w:space="0" w:color="auto"/>
      </w:divBdr>
    </w:div>
    <w:div w:id="1380938769">
      <w:bodyDiv w:val="1"/>
      <w:marLeft w:val="0"/>
      <w:marRight w:val="0"/>
      <w:marTop w:val="0"/>
      <w:marBottom w:val="0"/>
      <w:divBdr>
        <w:top w:val="none" w:sz="0" w:space="0" w:color="auto"/>
        <w:left w:val="none" w:sz="0" w:space="0" w:color="auto"/>
        <w:bottom w:val="none" w:sz="0" w:space="0" w:color="auto"/>
        <w:right w:val="none" w:sz="0" w:space="0" w:color="auto"/>
      </w:divBdr>
    </w:div>
    <w:div w:id="1725789937">
      <w:bodyDiv w:val="1"/>
      <w:marLeft w:val="0"/>
      <w:marRight w:val="0"/>
      <w:marTop w:val="0"/>
      <w:marBottom w:val="0"/>
      <w:divBdr>
        <w:top w:val="none" w:sz="0" w:space="0" w:color="auto"/>
        <w:left w:val="none" w:sz="0" w:space="0" w:color="auto"/>
        <w:bottom w:val="none" w:sz="0" w:space="0" w:color="auto"/>
        <w:right w:val="none" w:sz="0" w:space="0" w:color="auto"/>
      </w:divBdr>
    </w:div>
    <w:div w:id="1770924137">
      <w:bodyDiv w:val="1"/>
      <w:marLeft w:val="0"/>
      <w:marRight w:val="0"/>
      <w:marTop w:val="0"/>
      <w:marBottom w:val="0"/>
      <w:divBdr>
        <w:top w:val="none" w:sz="0" w:space="0" w:color="auto"/>
        <w:left w:val="none" w:sz="0" w:space="0" w:color="auto"/>
        <w:bottom w:val="none" w:sz="0" w:space="0" w:color="auto"/>
        <w:right w:val="none" w:sz="0" w:space="0" w:color="auto"/>
      </w:divBdr>
    </w:div>
    <w:div w:id="1940675144">
      <w:bodyDiv w:val="1"/>
      <w:marLeft w:val="0"/>
      <w:marRight w:val="0"/>
      <w:marTop w:val="0"/>
      <w:marBottom w:val="0"/>
      <w:divBdr>
        <w:top w:val="none" w:sz="0" w:space="0" w:color="auto"/>
        <w:left w:val="none" w:sz="0" w:space="0" w:color="auto"/>
        <w:bottom w:val="none" w:sz="0" w:space="0" w:color="auto"/>
        <w:right w:val="none" w:sz="0" w:space="0" w:color="auto"/>
      </w:divBdr>
    </w:div>
    <w:div w:id="203542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2024-03-19T08:16:00Z</dcterms:created>
  <dcterms:modified xsi:type="dcterms:W3CDTF">2024-03-19T08:30:00Z</dcterms:modified>
</cp:coreProperties>
</file>